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98A" w:rsidRPr="0054698A" w:rsidRDefault="0054698A" w:rsidP="0054698A">
      <w:pPr>
        <w:spacing w:after="0" w:line="360" w:lineRule="auto"/>
        <w:jc w:val="center"/>
        <w:rPr>
          <w:rFonts w:cstheme="minorHAnsi"/>
          <w:b/>
          <w:sz w:val="28"/>
          <w:szCs w:val="28"/>
        </w:rPr>
      </w:pPr>
      <w:r w:rsidRPr="0054698A">
        <w:rPr>
          <w:rFonts w:cstheme="minorHAnsi"/>
          <w:b/>
          <w:sz w:val="28"/>
          <w:szCs w:val="28"/>
        </w:rPr>
        <w:t>ΙΔΡΥΤΙΚΗ ΔΙΑΚΗΡΥΞΗ</w:t>
      </w:r>
    </w:p>
    <w:p w:rsidR="0054698A" w:rsidRDefault="0054698A" w:rsidP="0054698A">
      <w:pPr>
        <w:spacing w:after="0" w:line="360" w:lineRule="auto"/>
        <w:jc w:val="both"/>
        <w:rPr>
          <w:rFonts w:cstheme="minorHAnsi"/>
          <w:sz w:val="24"/>
          <w:szCs w:val="24"/>
        </w:rPr>
      </w:pPr>
      <w:r>
        <w:rPr>
          <w:rFonts w:cstheme="minorHAnsi"/>
          <w:sz w:val="24"/>
          <w:szCs w:val="24"/>
        </w:rPr>
        <w:t>Η διεξαγωγή των εκλογών με την απλή α</w:t>
      </w:r>
      <w:r w:rsidRPr="004D6F35">
        <w:rPr>
          <w:rFonts w:cstheme="minorHAnsi"/>
          <w:sz w:val="24"/>
          <w:szCs w:val="24"/>
        </w:rPr>
        <w:t xml:space="preserve">ναλογική, εμβληματικό στοιχείο των θεσμικών αλλαγών που συντελέστηκαν με την πρώτη φάση του «Κλεισθένη», διαμορφώνει </w:t>
      </w:r>
      <w:r w:rsidRPr="00B25706">
        <w:rPr>
          <w:rFonts w:cstheme="minorHAnsi"/>
          <w:b/>
          <w:sz w:val="24"/>
          <w:szCs w:val="24"/>
        </w:rPr>
        <w:t>θετικούς όρους ουσιαστικής αλλαγής των πολιτικών συσχετισμών για ενίσχυση της τοπικής δημοκρατίας, της συμμετοχής των πολιτών, της αλληλεγγύης και της δίκαιης ανάπτυξης.</w:t>
      </w:r>
      <w:r w:rsidRPr="00B25706">
        <w:rPr>
          <w:rFonts w:cstheme="minorHAnsi"/>
          <w:sz w:val="24"/>
          <w:szCs w:val="24"/>
        </w:rPr>
        <w:t xml:space="preserve"> </w:t>
      </w:r>
    </w:p>
    <w:p w:rsidR="0054698A" w:rsidRPr="00B25706" w:rsidRDefault="0054698A" w:rsidP="0054698A">
      <w:pPr>
        <w:spacing w:after="0" w:line="360" w:lineRule="auto"/>
        <w:jc w:val="both"/>
        <w:rPr>
          <w:rFonts w:cstheme="minorHAnsi"/>
          <w:sz w:val="24"/>
          <w:szCs w:val="24"/>
        </w:rPr>
      </w:pPr>
      <w:r w:rsidRPr="004D6F35">
        <w:rPr>
          <w:rFonts w:cstheme="minorHAnsi"/>
          <w:sz w:val="24"/>
          <w:szCs w:val="24"/>
        </w:rPr>
        <w:t xml:space="preserve">Η κυρίαρχη νεοφιλελεύθερη αντίληψη για τον αναπτυξιακό ρόλο </w:t>
      </w:r>
      <w:r>
        <w:rPr>
          <w:rFonts w:cstheme="minorHAnsi"/>
          <w:sz w:val="24"/>
          <w:szCs w:val="24"/>
        </w:rPr>
        <w:t xml:space="preserve">της Περιφέρειας που συνίσταται σ' αυτόν του </w:t>
      </w:r>
      <w:r w:rsidRPr="004D6F35">
        <w:rPr>
          <w:rFonts w:cstheme="minorHAnsi"/>
          <w:sz w:val="24"/>
          <w:szCs w:val="24"/>
        </w:rPr>
        <w:t xml:space="preserve">Περιφερειάρχη διαμεσολαβητή, στην προώθηση αποσπασματικών και κατ' εξαίρεση ρυθμίσεων, στην εκ των υστέρων νομιμοποίηση </w:t>
      </w:r>
      <w:r>
        <w:rPr>
          <w:rFonts w:cstheme="minorHAnsi"/>
          <w:sz w:val="24"/>
          <w:szCs w:val="24"/>
        </w:rPr>
        <w:t>τετελεσμένων χωρίς σχεδιασμό και δημοκρατική νομιμοποίηση αποξένωσε και απαξίωσε τον θεσμό και οδήγησε στην διάψευση των προσδοκιών των πολιτών της Κεντρικής Μακεδονίας.</w:t>
      </w:r>
    </w:p>
    <w:p w:rsidR="0054698A" w:rsidRDefault="0054698A" w:rsidP="0054698A">
      <w:pPr>
        <w:spacing w:after="0" w:line="360" w:lineRule="auto"/>
        <w:jc w:val="both"/>
        <w:rPr>
          <w:rFonts w:cstheme="minorHAnsi"/>
          <w:sz w:val="24"/>
          <w:szCs w:val="24"/>
        </w:rPr>
      </w:pPr>
      <w:r>
        <w:rPr>
          <w:rFonts w:cstheme="minorHAnsi"/>
          <w:sz w:val="24"/>
          <w:szCs w:val="24"/>
        </w:rPr>
        <w:t>Είναι αδήριτη  η ανάγκη για μια Περιφερειακή Αυτοδιοίκηση</w:t>
      </w:r>
      <w:r w:rsidRPr="004D6F35">
        <w:rPr>
          <w:rFonts w:cstheme="minorHAnsi"/>
          <w:sz w:val="24"/>
          <w:szCs w:val="24"/>
        </w:rPr>
        <w:t xml:space="preserve"> που υπερβαίνει τα όρια της τυπικής διαχείρισης και επαναπροσδιορίζει τον κοινωνικό και αναπτυξιακό της ρόλο, ως αυτόνομου και αποκεντρωμένου θεσμού δημοκρατίας.</w:t>
      </w:r>
    </w:p>
    <w:p w:rsidR="0054698A" w:rsidRDefault="0054698A" w:rsidP="0054698A">
      <w:pPr>
        <w:spacing w:after="0" w:line="360" w:lineRule="auto"/>
        <w:jc w:val="both"/>
        <w:rPr>
          <w:rFonts w:cstheme="minorHAnsi"/>
          <w:sz w:val="24"/>
          <w:szCs w:val="24"/>
        </w:rPr>
      </w:pPr>
      <w:r>
        <w:rPr>
          <w:rFonts w:cstheme="minorHAnsi"/>
          <w:sz w:val="24"/>
          <w:szCs w:val="24"/>
        </w:rPr>
        <w:t>Η Περιφέρεια Κεντρικής</w:t>
      </w:r>
      <w:r>
        <w:rPr>
          <w:rFonts w:cstheme="minorHAnsi"/>
          <w:sz w:val="24"/>
          <w:szCs w:val="24"/>
        </w:rPr>
        <w:t xml:space="preserve"> Μ</w:t>
      </w:r>
      <w:r>
        <w:rPr>
          <w:rFonts w:cstheme="minorHAnsi"/>
          <w:sz w:val="24"/>
          <w:szCs w:val="24"/>
        </w:rPr>
        <w:t>ακεδονίας</w:t>
      </w:r>
      <w:r>
        <w:rPr>
          <w:rFonts w:cstheme="minorHAnsi"/>
          <w:sz w:val="24"/>
          <w:szCs w:val="24"/>
        </w:rPr>
        <w:t xml:space="preserve"> μπορεί και πρέπει να είναι δυναμικός παράγοντας οικονομικής συνεργασίας και ανάπτυξης στα Βαλκάνια</w:t>
      </w:r>
      <w:r>
        <w:rPr>
          <w:rFonts w:cstheme="minorHAnsi"/>
          <w:sz w:val="24"/>
          <w:szCs w:val="24"/>
        </w:rPr>
        <w:t xml:space="preserve"> αλλά και στην ευρύτερη περιοχή.</w:t>
      </w:r>
      <w:r>
        <w:rPr>
          <w:rFonts w:cstheme="minorHAnsi"/>
          <w:sz w:val="24"/>
          <w:szCs w:val="24"/>
        </w:rPr>
        <w:t xml:space="preserve"> Οι υποδομές, τα μεταφορικά και ενεργειακά δίκτυα, οι επιχειρηματικές συνεργασίες, το περιβάλλον, ο τουρισμός αλλά και ο πολιτισμός αποτελούν προνομιακά πεδία συνεργασίας με τις γειτονικές περιοχές σε μια Ευρωπαϊκή προοπτική ειρήνης και ασφάλειας.</w:t>
      </w:r>
    </w:p>
    <w:p w:rsidR="0054698A" w:rsidRPr="004D6F35" w:rsidRDefault="0054698A" w:rsidP="0054698A">
      <w:pPr>
        <w:spacing w:after="0" w:line="360" w:lineRule="auto"/>
        <w:jc w:val="both"/>
        <w:rPr>
          <w:rFonts w:cstheme="minorHAnsi"/>
          <w:sz w:val="24"/>
          <w:szCs w:val="24"/>
        </w:rPr>
      </w:pPr>
      <w:r>
        <w:rPr>
          <w:rFonts w:cstheme="minorHAnsi"/>
          <w:sz w:val="24"/>
          <w:szCs w:val="24"/>
        </w:rPr>
        <w:t xml:space="preserve">Η Περιφέρεια όμως μπορεί και οφείλει να  </w:t>
      </w:r>
      <w:r w:rsidRPr="004D6F35">
        <w:rPr>
          <w:rFonts w:cstheme="minorHAnsi"/>
          <w:sz w:val="24"/>
          <w:szCs w:val="24"/>
        </w:rPr>
        <w:t xml:space="preserve"> διαδραματίσ</w:t>
      </w:r>
      <w:r>
        <w:rPr>
          <w:rFonts w:cstheme="minorHAnsi"/>
          <w:sz w:val="24"/>
          <w:szCs w:val="24"/>
        </w:rPr>
        <w:t>ει</w:t>
      </w:r>
      <w:r w:rsidRPr="004D6F35">
        <w:rPr>
          <w:rFonts w:cstheme="minorHAnsi"/>
          <w:sz w:val="24"/>
          <w:szCs w:val="24"/>
        </w:rPr>
        <w:t xml:space="preserve"> </w:t>
      </w:r>
      <w:r>
        <w:rPr>
          <w:rFonts w:cstheme="minorHAnsi"/>
          <w:sz w:val="24"/>
          <w:szCs w:val="24"/>
        </w:rPr>
        <w:t>καθοριστικό</w:t>
      </w:r>
      <w:r w:rsidRPr="004D6F35">
        <w:rPr>
          <w:rFonts w:cstheme="minorHAnsi"/>
          <w:sz w:val="24"/>
          <w:szCs w:val="24"/>
        </w:rPr>
        <w:t xml:space="preserve"> ρόλο στην τοπική αναπτυξιακή διαδικασία με κοινωνικό πρόσημο. Υπάρχει πλέον ο θεσμικός χώρος για την συμβολή της Αυτοδιοίκησης:</w:t>
      </w:r>
    </w:p>
    <w:p w:rsidR="0054698A" w:rsidRPr="004D6F35" w:rsidRDefault="0054698A" w:rsidP="0054698A">
      <w:pPr>
        <w:pStyle w:val="a3"/>
        <w:numPr>
          <w:ilvl w:val="0"/>
          <w:numId w:val="1"/>
        </w:numPr>
        <w:spacing w:line="360" w:lineRule="auto"/>
        <w:ind w:left="284" w:hanging="284"/>
        <w:jc w:val="both"/>
        <w:rPr>
          <w:rFonts w:cstheme="minorHAnsi"/>
          <w:sz w:val="24"/>
          <w:szCs w:val="24"/>
        </w:rPr>
      </w:pPr>
      <w:r w:rsidRPr="004D6F35">
        <w:rPr>
          <w:rFonts w:cstheme="minorHAnsi"/>
          <w:sz w:val="24"/>
          <w:szCs w:val="24"/>
        </w:rPr>
        <w:t>στον συσχετισμό της ενδογενούς τοπικής</w:t>
      </w:r>
      <w:r>
        <w:rPr>
          <w:rFonts w:cstheme="minorHAnsi"/>
          <w:sz w:val="24"/>
          <w:szCs w:val="24"/>
        </w:rPr>
        <w:t>/περιφερειακής</w:t>
      </w:r>
      <w:r w:rsidRPr="004D6F35">
        <w:rPr>
          <w:rFonts w:cstheme="minorHAnsi"/>
          <w:sz w:val="24"/>
          <w:szCs w:val="24"/>
        </w:rPr>
        <w:t xml:space="preserve"> ανάπτυξης με</w:t>
      </w:r>
      <w:r>
        <w:rPr>
          <w:rFonts w:cstheme="minorHAnsi"/>
          <w:sz w:val="24"/>
          <w:szCs w:val="24"/>
        </w:rPr>
        <w:t xml:space="preserve"> την ικανοποίηση των κοινωνικών αναγκών.</w:t>
      </w:r>
    </w:p>
    <w:p w:rsidR="0054698A" w:rsidRPr="004D6F35" w:rsidRDefault="0054698A" w:rsidP="0054698A">
      <w:pPr>
        <w:pStyle w:val="a3"/>
        <w:numPr>
          <w:ilvl w:val="0"/>
          <w:numId w:val="1"/>
        </w:numPr>
        <w:spacing w:line="360" w:lineRule="auto"/>
        <w:ind w:left="284" w:hanging="284"/>
        <w:jc w:val="both"/>
        <w:rPr>
          <w:rFonts w:cstheme="minorHAnsi"/>
          <w:sz w:val="24"/>
          <w:szCs w:val="24"/>
        </w:rPr>
      </w:pPr>
      <w:r w:rsidRPr="004D6F35">
        <w:rPr>
          <w:rFonts w:cstheme="minorHAnsi"/>
          <w:sz w:val="24"/>
          <w:szCs w:val="24"/>
        </w:rPr>
        <w:lastRenderedPageBreak/>
        <w:t xml:space="preserve">στην ενίσχυση και διεύρυνση τοπικών παραγωγικών και εργασιακών εξειδικεύσεων </w:t>
      </w:r>
      <w:r>
        <w:rPr>
          <w:rFonts w:cstheme="minorHAnsi"/>
          <w:sz w:val="24"/>
          <w:szCs w:val="24"/>
        </w:rPr>
        <w:t>με</w:t>
      </w:r>
      <w:r w:rsidRPr="004D6F35">
        <w:rPr>
          <w:rFonts w:cstheme="minorHAnsi"/>
          <w:sz w:val="24"/>
          <w:szCs w:val="24"/>
        </w:rPr>
        <w:t xml:space="preserve"> χωρική συνοχή</w:t>
      </w:r>
      <w:r>
        <w:rPr>
          <w:rFonts w:cstheme="minorHAnsi"/>
          <w:sz w:val="24"/>
          <w:szCs w:val="24"/>
        </w:rPr>
        <w:t xml:space="preserve"> σε ένα ολοκληρωμένο σχέδιο παραγωγικής ανασυγκρότησης.</w:t>
      </w:r>
    </w:p>
    <w:p w:rsidR="0054698A" w:rsidRPr="004D6F35" w:rsidRDefault="0054698A" w:rsidP="0054698A">
      <w:pPr>
        <w:pStyle w:val="a3"/>
        <w:numPr>
          <w:ilvl w:val="0"/>
          <w:numId w:val="1"/>
        </w:numPr>
        <w:spacing w:line="360" w:lineRule="auto"/>
        <w:ind w:left="284" w:hanging="284"/>
        <w:jc w:val="both"/>
        <w:rPr>
          <w:rFonts w:cstheme="minorHAnsi"/>
          <w:sz w:val="24"/>
          <w:szCs w:val="24"/>
        </w:rPr>
      </w:pPr>
      <w:r w:rsidRPr="004D6F35">
        <w:rPr>
          <w:rFonts w:cstheme="minorHAnsi"/>
          <w:sz w:val="24"/>
          <w:szCs w:val="24"/>
        </w:rPr>
        <w:t>στη περιβαλλοντική βιωσιμότητα</w:t>
      </w:r>
    </w:p>
    <w:p w:rsidR="0054698A" w:rsidRPr="004D6F35" w:rsidRDefault="0054698A" w:rsidP="0054698A">
      <w:pPr>
        <w:pStyle w:val="a3"/>
        <w:numPr>
          <w:ilvl w:val="0"/>
          <w:numId w:val="1"/>
        </w:numPr>
        <w:spacing w:line="360" w:lineRule="auto"/>
        <w:ind w:left="284" w:hanging="284"/>
        <w:jc w:val="both"/>
        <w:rPr>
          <w:rFonts w:cstheme="minorHAnsi"/>
          <w:sz w:val="24"/>
          <w:szCs w:val="24"/>
        </w:rPr>
      </w:pPr>
      <w:r w:rsidRPr="004D6F35">
        <w:rPr>
          <w:rFonts w:cstheme="minorHAnsi"/>
          <w:sz w:val="24"/>
          <w:szCs w:val="24"/>
        </w:rPr>
        <w:t>στη προστασία δικαιωμάτων</w:t>
      </w:r>
    </w:p>
    <w:p w:rsidR="0054698A" w:rsidRPr="004D6F35" w:rsidRDefault="0054698A" w:rsidP="0054698A">
      <w:pPr>
        <w:autoSpaceDE w:val="0"/>
        <w:autoSpaceDN w:val="0"/>
        <w:adjustRightInd w:val="0"/>
        <w:spacing w:after="0" w:line="360" w:lineRule="auto"/>
        <w:jc w:val="both"/>
        <w:rPr>
          <w:rFonts w:eastAsia="MyriadGreek-Regular" w:cstheme="minorHAnsi"/>
          <w:sz w:val="24"/>
          <w:szCs w:val="24"/>
        </w:rPr>
      </w:pPr>
      <w:r>
        <w:rPr>
          <w:rFonts w:eastAsia="MyriadGreek-Regular" w:cstheme="minorHAnsi"/>
          <w:sz w:val="24"/>
          <w:szCs w:val="24"/>
        </w:rPr>
        <w:t>Ε</w:t>
      </w:r>
      <w:r w:rsidRPr="004D6F35">
        <w:rPr>
          <w:rFonts w:eastAsia="MyriadGreek-Regular" w:cstheme="minorHAnsi"/>
          <w:sz w:val="24"/>
          <w:szCs w:val="24"/>
        </w:rPr>
        <w:t>στιάζοντας σε βασικούς τομείς καινοτομίας και υψηλής προστιθέμενης αξίας</w:t>
      </w:r>
      <w:r>
        <w:rPr>
          <w:rFonts w:eastAsia="MyriadGreek-Regular" w:cstheme="minorHAnsi"/>
          <w:sz w:val="24"/>
          <w:szCs w:val="24"/>
        </w:rPr>
        <w:t xml:space="preserve"> </w:t>
      </w:r>
      <w:r w:rsidRPr="004D6F35">
        <w:rPr>
          <w:rFonts w:eastAsia="MyriadGreek-Regular" w:cstheme="minorHAnsi"/>
          <w:sz w:val="24"/>
          <w:szCs w:val="24"/>
        </w:rPr>
        <w:t>και ανα</w:t>
      </w:r>
      <w:r>
        <w:rPr>
          <w:rFonts w:eastAsia="MyriadGreek-Regular" w:cstheme="minorHAnsi"/>
          <w:sz w:val="24"/>
          <w:szCs w:val="24"/>
        </w:rPr>
        <w:t>πτύσσοντας μία ισχυρή κουλτούρα</w:t>
      </w:r>
      <w:r w:rsidRPr="004D6F35">
        <w:rPr>
          <w:rFonts w:eastAsia="MyriadGreek-Regular" w:cstheme="minorHAnsi"/>
          <w:sz w:val="24"/>
          <w:szCs w:val="24"/>
        </w:rPr>
        <w:t xml:space="preserve"> κοινωνικά και περιβαλλοντικά υπεύθυνης επιχειρηματικότητας και</w:t>
      </w:r>
      <w:r>
        <w:rPr>
          <w:rFonts w:eastAsia="MyriadGreek-Regular" w:cstheme="minorHAnsi"/>
          <w:sz w:val="24"/>
          <w:szCs w:val="24"/>
        </w:rPr>
        <w:t xml:space="preserve"> </w:t>
      </w:r>
      <w:r w:rsidRPr="004D6F35">
        <w:rPr>
          <w:rFonts w:eastAsia="MyriadGreek-Regular" w:cstheme="minorHAnsi"/>
          <w:sz w:val="24"/>
          <w:szCs w:val="24"/>
        </w:rPr>
        <w:t>δυναμικών δικτύων μικρομεσαίων επιχειρήσεων</w:t>
      </w:r>
      <w:r>
        <w:rPr>
          <w:rFonts w:eastAsia="MyriadGreek-Regular" w:cstheme="minorHAnsi"/>
          <w:sz w:val="24"/>
          <w:szCs w:val="24"/>
        </w:rPr>
        <w:t>.</w:t>
      </w:r>
      <w:r w:rsidRPr="004D6F35">
        <w:rPr>
          <w:rFonts w:eastAsia="MyriadGreek-Regular" w:cstheme="minorHAnsi"/>
          <w:sz w:val="24"/>
          <w:szCs w:val="24"/>
        </w:rPr>
        <w:t xml:space="preserve"> </w:t>
      </w:r>
    </w:p>
    <w:p w:rsidR="0054698A" w:rsidRDefault="0054698A" w:rsidP="0054698A">
      <w:pPr>
        <w:autoSpaceDE w:val="0"/>
        <w:autoSpaceDN w:val="0"/>
        <w:adjustRightInd w:val="0"/>
        <w:spacing w:after="0" w:line="360" w:lineRule="auto"/>
        <w:jc w:val="both"/>
        <w:rPr>
          <w:rFonts w:eastAsia="MyriadGreek-Regular" w:cstheme="minorHAnsi"/>
          <w:color w:val="000000"/>
          <w:sz w:val="24"/>
          <w:szCs w:val="24"/>
        </w:rPr>
      </w:pPr>
      <w:r>
        <w:rPr>
          <w:rFonts w:eastAsia="MyriadGreek-Regular" w:cstheme="minorHAnsi"/>
          <w:color w:val="000000"/>
          <w:sz w:val="24"/>
          <w:szCs w:val="24"/>
        </w:rPr>
        <w:t xml:space="preserve">Ενισχύοντας την ανταγωνιστικότητα </w:t>
      </w:r>
      <w:r w:rsidRPr="004D6F35">
        <w:rPr>
          <w:rFonts w:eastAsia="MyriadGreek-Regular" w:cstheme="minorHAnsi"/>
          <w:color w:val="000000"/>
          <w:sz w:val="24"/>
          <w:szCs w:val="24"/>
        </w:rPr>
        <w:t xml:space="preserve">και </w:t>
      </w:r>
      <w:r>
        <w:rPr>
          <w:rFonts w:eastAsia="MyriadGreek-Regular" w:cstheme="minorHAnsi"/>
          <w:color w:val="000000"/>
          <w:sz w:val="24"/>
          <w:szCs w:val="24"/>
        </w:rPr>
        <w:t>την παραγωγικότητα</w:t>
      </w:r>
      <w:r w:rsidRPr="004D6F35">
        <w:rPr>
          <w:rFonts w:eastAsia="MyriadGreek-Regular" w:cstheme="minorHAnsi"/>
          <w:color w:val="000000"/>
          <w:sz w:val="24"/>
          <w:szCs w:val="24"/>
        </w:rPr>
        <w:t xml:space="preserve"> του αγρό-διατροφικού τομέα</w:t>
      </w:r>
      <w:r>
        <w:rPr>
          <w:rFonts w:eastAsia="MyriadGreek-Regular" w:cstheme="minorHAnsi"/>
          <w:color w:val="000000"/>
          <w:sz w:val="24"/>
          <w:szCs w:val="24"/>
        </w:rPr>
        <w:t xml:space="preserve"> </w:t>
      </w:r>
      <w:r w:rsidRPr="004D6F35">
        <w:rPr>
          <w:rFonts w:eastAsia="MyriadGreek-Regular" w:cstheme="minorHAnsi"/>
          <w:color w:val="000000"/>
          <w:sz w:val="24"/>
          <w:szCs w:val="24"/>
        </w:rPr>
        <w:t>με μέτρα που στηρίζουν ομάδες παραγωγών και</w:t>
      </w:r>
      <w:r>
        <w:rPr>
          <w:rFonts w:eastAsia="MyriadGreek-Regular" w:cstheme="minorHAnsi"/>
          <w:color w:val="000000"/>
          <w:sz w:val="24"/>
          <w:szCs w:val="24"/>
        </w:rPr>
        <w:t xml:space="preserve"> </w:t>
      </w:r>
      <w:r w:rsidRPr="004D6F35">
        <w:rPr>
          <w:rFonts w:eastAsia="MyriadGreek-Regular" w:cstheme="minorHAnsi"/>
          <w:color w:val="000000"/>
          <w:sz w:val="24"/>
          <w:szCs w:val="24"/>
        </w:rPr>
        <w:t>συνεταιρισμούς, συνεισφέρουν στον εκσυγχρονισμό</w:t>
      </w:r>
      <w:r>
        <w:rPr>
          <w:rFonts w:eastAsia="MyriadGreek-Regular" w:cstheme="minorHAnsi"/>
          <w:color w:val="000000"/>
          <w:sz w:val="24"/>
          <w:szCs w:val="24"/>
        </w:rPr>
        <w:t xml:space="preserve"> </w:t>
      </w:r>
      <w:r w:rsidRPr="004D6F35">
        <w:rPr>
          <w:rFonts w:eastAsia="MyriadGreek-Regular" w:cstheme="minorHAnsi"/>
          <w:color w:val="000000"/>
          <w:sz w:val="24"/>
          <w:szCs w:val="24"/>
        </w:rPr>
        <w:t>των αγροτικών εκμεταλλεύσεων και στη μείωση του</w:t>
      </w:r>
      <w:r>
        <w:rPr>
          <w:rFonts w:eastAsia="MyriadGreek-Regular" w:cstheme="minorHAnsi"/>
          <w:color w:val="000000"/>
          <w:sz w:val="24"/>
          <w:szCs w:val="24"/>
        </w:rPr>
        <w:t xml:space="preserve"> </w:t>
      </w:r>
      <w:r w:rsidRPr="004D6F35">
        <w:rPr>
          <w:rFonts w:eastAsia="MyriadGreek-Regular" w:cstheme="minorHAnsi"/>
          <w:color w:val="000000"/>
          <w:sz w:val="24"/>
          <w:szCs w:val="24"/>
        </w:rPr>
        <w:t>κόστους παραγωγής, στην κατασκευή δημόσιων</w:t>
      </w:r>
      <w:r>
        <w:rPr>
          <w:rFonts w:eastAsia="MyriadGreek-Regular" w:cstheme="minorHAnsi"/>
          <w:color w:val="000000"/>
          <w:sz w:val="24"/>
          <w:szCs w:val="24"/>
        </w:rPr>
        <w:t xml:space="preserve"> </w:t>
      </w:r>
      <w:r w:rsidRPr="004D6F35">
        <w:rPr>
          <w:rFonts w:eastAsia="MyriadGreek-Regular" w:cstheme="minorHAnsi"/>
          <w:color w:val="000000"/>
          <w:sz w:val="24"/>
          <w:szCs w:val="24"/>
        </w:rPr>
        <w:t>υποδομών</w:t>
      </w:r>
    </w:p>
    <w:p w:rsidR="0054698A" w:rsidRPr="0054698A" w:rsidRDefault="0054698A" w:rsidP="0054698A">
      <w:pPr>
        <w:autoSpaceDE w:val="0"/>
        <w:autoSpaceDN w:val="0"/>
        <w:adjustRightInd w:val="0"/>
        <w:spacing w:after="0" w:line="360" w:lineRule="auto"/>
        <w:jc w:val="both"/>
        <w:rPr>
          <w:rFonts w:eastAsia="MyriadGreek-Regular" w:cstheme="minorHAnsi"/>
          <w:color w:val="000000"/>
          <w:sz w:val="24"/>
          <w:szCs w:val="24"/>
        </w:rPr>
      </w:pPr>
      <w:r>
        <w:rPr>
          <w:rFonts w:eastAsia="MyriadGreek-Regular" w:cstheme="minorHAnsi"/>
          <w:sz w:val="24"/>
          <w:szCs w:val="24"/>
        </w:rPr>
        <w:t>Στηρίζοντας την  επιχειρηματική εξωστρέφεια</w:t>
      </w:r>
      <w:r w:rsidRPr="004D6F35">
        <w:rPr>
          <w:rFonts w:eastAsia="MyriadGreek-Regular" w:cstheme="minorHAnsi"/>
          <w:sz w:val="24"/>
          <w:szCs w:val="24"/>
        </w:rPr>
        <w:t xml:space="preserve"> </w:t>
      </w:r>
      <w:r>
        <w:rPr>
          <w:rFonts w:eastAsia="MyriadGreek-Regular" w:cstheme="minorHAnsi"/>
          <w:sz w:val="24"/>
          <w:szCs w:val="24"/>
        </w:rPr>
        <w:t>με</w:t>
      </w:r>
      <w:r w:rsidRPr="004D6F35">
        <w:rPr>
          <w:rFonts w:eastAsia="MyriadGreek-Regular" w:cstheme="minorHAnsi"/>
          <w:sz w:val="24"/>
          <w:szCs w:val="24"/>
        </w:rPr>
        <w:t xml:space="preserve"> τη μετάβαση</w:t>
      </w:r>
      <w:r>
        <w:rPr>
          <w:rFonts w:eastAsia="MyriadGreek-Regular" w:cstheme="minorHAnsi"/>
          <w:sz w:val="24"/>
          <w:szCs w:val="24"/>
        </w:rPr>
        <w:t xml:space="preserve"> </w:t>
      </w:r>
      <w:r w:rsidRPr="004D6F35">
        <w:rPr>
          <w:rFonts w:eastAsia="MyriadGreek-Regular" w:cstheme="minorHAnsi"/>
          <w:sz w:val="24"/>
          <w:szCs w:val="24"/>
        </w:rPr>
        <w:t>σε καινοτόμα και υψηλής προστιθέμενης αξίας</w:t>
      </w:r>
      <w:r>
        <w:rPr>
          <w:rFonts w:eastAsia="MyriadGreek-Regular" w:cstheme="minorHAnsi"/>
          <w:sz w:val="24"/>
          <w:szCs w:val="24"/>
        </w:rPr>
        <w:t xml:space="preserve"> </w:t>
      </w:r>
      <w:r w:rsidRPr="004D6F35">
        <w:rPr>
          <w:rFonts w:eastAsia="MyriadGreek-Regular" w:cstheme="minorHAnsi"/>
          <w:sz w:val="24"/>
          <w:szCs w:val="24"/>
        </w:rPr>
        <w:t>επιχειρηματικότητα.</w:t>
      </w:r>
    </w:p>
    <w:p w:rsidR="0054698A" w:rsidRPr="004D6F35" w:rsidRDefault="0054698A" w:rsidP="0054698A">
      <w:pPr>
        <w:spacing w:after="0" w:line="360" w:lineRule="auto"/>
        <w:jc w:val="both"/>
        <w:rPr>
          <w:rFonts w:cstheme="minorHAnsi"/>
          <w:sz w:val="24"/>
          <w:szCs w:val="24"/>
        </w:rPr>
      </w:pPr>
      <w:r>
        <w:rPr>
          <w:rFonts w:cstheme="minorHAnsi"/>
          <w:sz w:val="24"/>
          <w:szCs w:val="24"/>
        </w:rPr>
        <w:t xml:space="preserve">Με την </w:t>
      </w:r>
      <w:r w:rsidRPr="004D6F35">
        <w:rPr>
          <w:rFonts w:cstheme="minorHAnsi"/>
          <w:sz w:val="24"/>
          <w:szCs w:val="24"/>
        </w:rPr>
        <w:t xml:space="preserve">προώθηση της Κοινωνικής και Αλληλέγγυας Οικονομίας ως εναλλακτικού παραδείγματος </w:t>
      </w:r>
      <w:r>
        <w:rPr>
          <w:rFonts w:cstheme="minorHAnsi"/>
          <w:sz w:val="24"/>
          <w:szCs w:val="24"/>
        </w:rPr>
        <w:t>που</w:t>
      </w:r>
      <w:r w:rsidRPr="004D6F35">
        <w:rPr>
          <w:rFonts w:cstheme="minorHAnsi"/>
          <w:sz w:val="24"/>
          <w:szCs w:val="24"/>
        </w:rPr>
        <w:t xml:space="preserve"> συμβάλει στην ανάπτυξη των πολιτικών απασχόλησης, </w:t>
      </w:r>
      <w:r>
        <w:rPr>
          <w:rFonts w:cstheme="minorHAnsi"/>
          <w:sz w:val="24"/>
          <w:szCs w:val="24"/>
        </w:rPr>
        <w:t>με</w:t>
      </w:r>
      <w:r w:rsidRPr="004D6F35">
        <w:rPr>
          <w:rFonts w:cstheme="minorHAnsi"/>
          <w:sz w:val="24"/>
          <w:szCs w:val="24"/>
        </w:rPr>
        <w:t xml:space="preserve"> </w:t>
      </w:r>
      <w:r>
        <w:rPr>
          <w:rFonts w:cstheme="minorHAnsi"/>
          <w:sz w:val="24"/>
          <w:szCs w:val="24"/>
        </w:rPr>
        <w:t>δυναμικές</w:t>
      </w:r>
      <w:r w:rsidRPr="004D6F35">
        <w:rPr>
          <w:rFonts w:cstheme="minorHAnsi"/>
          <w:sz w:val="24"/>
          <w:szCs w:val="24"/>
        </w:rPr>
        <w:t xml:space="preserve"> οικονομικές δραστηριότητες, με συμπληρωματικότητα και κάλυψη κενών επιχειρηματικής δράσης μικρής κλίμακας.</w:t>
      </w:r>
    </w:p>
    <w:p w:rsidR="0054698A" w:rsidRPr="0054698A" w:rsidRDefault="0054698A" w:rsidP="0054698A">
      <w:pPr>
        <w:spacing w:after="0" w:line="360" w:lineRule="auto"/>
        <w:jc w:val="both"/>
        <w:rPr>
          <w:rFonts w:cstheme="minorHAnsi"/>
          <w:sz w:val="24"/>
          <w:szCs w:val="24"/>
        </w:rPr>
      </w:pPr>
      <w:r>
        <w:rPr>
          <w:rFonts w:cstheme="minorHAnsi"/>
          <w:sz w:val="24"/>
          <w:szCs w:val="24"/>
        </w:rPr>
        <w:t>Με α</w:t>
      </w:r>
      <w:r w:rsidRPr="00212C56">
        <w:rPr>
          <w:rFonts w:cstheme="minorHAnsi"/>
          <w:sz w:val="24"/>
          <w:szCs w:val="24"/>
        </w:rPr>
        <w:t>ποκεντρωμένες πολιτικές αγροτικής ανάπτυξης</w:t>
      </w:r>
      <w:r>
        <w:rPr>
          <w:rFonts w:cstheme="minorHAnsi"/>
          <w:sz w:val="24"/>
          <w:szCs w:val="24"/>
        </w:rPr>
        <w:t xml:space="preserve"> με α</w:t>
      </w:r>
      <w:r w:rsidRPr="00212C56">
        <w:rPr>
          <w:rFonts w:cstheme="minorHAnsi"/>
          <w:sz w:val="24"/>
          <w:szCs w:val="24"/>
        </w:rPr>
        <w:t>ξιοποίηση</w:t>
      </w:r>
      <w:r>
        <w:rPr>
          <w:rFonts w:cstheme="minorHAnsi"/>
          <w:sz w:val="24"/>
          <w:szCs w:val="24"/>
        </w:rPr>
        <w:t xml:space="preserve"> παραγωγικών πόρων, ε</w:t>
      </w:r>
      <w:r w:rsidRPr="00212C56">
        <w:rPr>
          <w:rFonts w:cstheme="minorHAnsi"/>
          <w:sz w:val="24"/>
          <w:szCs w:val="24"/>
        </w:rPr>
        <w:t>κσυγχρονισμό παραγωγικών συστημάτων</w:t>
      </w:r>
      <w:r>
        <w:rPr>
          <w:rFonts w:cstheme="minorHAnsi"/>
          <w:sz w:val="24"/>
          <w:szCs w:val="24"/>
        </w:rPr>
        <w:t xml:space="preserve"> και ιδίως με ενεργοποίηση</w:t>
      </w:r>
      <w:r w:rsidRPr="00212C56">
        <w:rPr>
          <w:rFonts w:cstheme="minorHAnsi"/>
          <w:sz w:val="24"/>
          <w:szCs w:val="24"/>
        </w:rPr>
        <w:t xml:space="preserve"> και </w:t>
      </w:r>
      <w:r>
        <w:rPr>
          <w:rFonts w:cstheme="minorHAnsi"/>
          <w:sz w:val="24"/>
          <w:szCs w:val="24"/>
        </w:rPr>
        <w:t xml:space="preserve">συμμετοχή της </w:t>
      </w:r>
      <w:r w:rsidRPr="00212C56">
        <w:rPr>
          <w:rFonts w:cstheme="minorHAnsi"/>
          <w:sz w:val="24"/>
          <w:szCs w:val="24"/>
        </w:rPr>
        <w:t xml:space="preserve"> παραγωγικής  βάσης</w:t>
      </w:r>
      <w:r>
        <w:rPr>
          <w:rFonts w:cstheme="minorHAnsi"/>
          <w:sz w:val="24"/>
          <w:szCs w:val="24"/>
        </w:rPr>
        <w:t xml:space="preserve"> των αγροτών και ιδίως των νέων. </w:t>
      </w:r>
    </w:p>
    <w:p w:rsidR="0054698A" w:rsidRPr="004D6F35" w:rsidRDefault="0054698A" w:rsidP="0054698A">
      <w:pPr>
        <w:autoSpaceDE w:val="0"/>
        <w:autoSpaceDN w:val="0"/>
        <w:adjustRightInd w:val="0"/>
        <w:spacing w:after="0" w:line="360" w:lineRule="auto"/>
        <w:jc w:val="both"/>
        <w:rPr>
          <w:rFonts w:eastAsia="MyriadGreek-Regular" w:cstheme="minorHAnsi"/>
          <w:sz w:val="24"/>
          <w:szCs w:val="24"/>
        </w:rPr>
      </w:pPr>
      <w:r>
        <w:rPr>
          <w:rFonts w:eastAsia="MyriadGreek-Regular" w:cstheme="minorHAnsi"/>
          <w:sz w:val="24"/>
          <w:szCs w:val="24"/>
        </w:rPr>
        <w:t>Με συστηματική επένδυση</w:t>
      </w:r>
      <w:r w:rsidRPr="004D6F35">
        <w:rPr>
          <w:rFonts w:eastAsia="MyriadGreek-Regular" w:cstheme="minorHAnsi"/>
          <w:sz w:val="24"/>
          <w:szCs w:val="24"/>
        </w:rPr>
        <w:t xml:space="preserve"> στην αξιοποίηση</w:t>
      </w:r>
      <w:r>
        <w:rPr>
          <w:rFonts w:eastAsia="MyriadGreek-Regular" w:cstheme="minorHAnsi"/>
          <w:sz w:val="24"/>
          <w:szCs w:val="24"/>
        </w:rPr>
        <w:t xml:space="preserve"> </w:t>
      </w:r>
      <w:r w:rsidRPr="004D6F35">
        <w:rPr>
          <w:rFonts w:eastAsia="MyriadGreek-Regular" w:cstheme="minorHAnsi"/>
          <w:sz w:val="24"/>
          <w:szCs w:val="24"/>
        </w:rPr>
        <w:t xml:space="preserve">του εξειδικευμένου ανθρώπινου δυναμικού της </w:t>
      </w:r>
      <w:r>
        <w:rPr>
          <w:rFonts w:eastAsia="MyriadGreek-Regular" w:cstheme="minorHAnsi"/>
          <w:sz w:val="24"/>
          <w:szCs w:val="24"/>
        </w:rPr>
        <w:t>περιφέρειας</w:t>
      </w:r>
      <w:r w:rsidRPr="004D6F35">
        <w:rPr>
          <w:rFonts w:eastAsia="MyriadGreek-Regular" w:cstheme="minorHAnsi"/>
          <w:sz w:val="24"/>
          <w:szCs w:val="24"/>
        </w:rPr>
        <w:t xml:space="preserve"> ώστε να αυξήσουμε τις δυνατότητες των βασικών κλάδω</w:t>
      </w:r>
      <w:r>
        <w:rPr>
          <w:rFonts w:eastAsia="MyriadGreek-Regular" w:cstheme="minorHAnsi"/>
          <w:sz w:val="24"/>
          <w:szCs w:val="24"/>
        </w:rPr>
        <w:t xml:space="preserve">ν </w:t>
      </w:r>
      <w:r w:rsidRPr="004D6F35">
        <w:rPr>
          <w:rFonts w:eastAsia="MyriadGreek-Regular" w:cstheme="minorHAnsi"/>
          <w:sz w:val="24"/>
          <w:szCs w:val="24"/>
        </w:rPr>
        <w:t xml:space="preserve">της </w:t>
      </w:r>
      <w:r>
        <w:rPr>
          <w:rFonts w:eastAsia="MyriadGreek-Regular" w:cstheme="minorHAnsi"/>
          <w:sz w:val="24"/>
          <w:szCs w:val="24"/>
        </w:rPr>
        <w:t>περιφερειακή</w:t>
      </w:r>
      <w:r w:rsidRPr="004D6F35">
        <w:rPr>
          <w:rFonts w:eastAsia="MyriadGreek-Regular" w:cstheme="minorHAnsi"/>
          <w:sz w:val="24"/>
          <w:szCs w:val="24"/>
        </w:rPr>
        <w:t>ς οικονομίας: μεταφορές και εφοδιαστική αλυσίδα, ενέργεια, κυκλική οικονομία, γεωργία, μεταποίηση,</w:t>
      </w:r>
      <w:r>
        <w:rPr>
          <w:rFonts w:eastAsia="MyriadGreek-Regular" w:cstheme="minorHAnsi"/>
          <w:sz w:val="24"/>
          <w:szCs w:val="24"/>
        </w:rPr>
        <w:t xml:space="preserve"> </w:t>
      </w:r>
      <w:r w:rsidRPr="004D6F35">
        <w:rPr>
          <w:rFonts w:eastAsia="MyriadGreek-Regular" w:cstheme="minorHAnsi"/>
          <w:sz w:val="24"/>
          <w:szCs w:val="24"/>
        </w:rPr>
        <w:t xml:space="preserve">φαρμακευτικός τομέας, υγεία και περιβάλλον, τουρισμός και πολιτισμός. </w:t>
      </w:r>
      <w:r>
        <w:rPr>
          <w:rFonts w:eastAsia="MyriadGreek-Regular" w:cstheme="minorHAnsi"/>
          <w:sz w:val="24"/>
          <w:szCs w:val="24"/>
        </w:rPr>
        <w:t>Να</w:t>
      </w:r>
      <w:r w:rsidRPr="004D6F35">
        <w:rPr>
          <w:rFonts w:eastAsia="MyriadGreek-Regular" w:cstheme="minorHAnsi"/>
          <w:sz w:val="24"/>
          <w:szCs w:val="24"/>
        </w:rPr>
        <w:t xml:space="preserve"> κινητοποιήσουμε και τον συνεταιριστικό και τον κοινωνικό τομέα </w:t>
      </w:r>
      <w:r>
        <w:rPr>
          <w:rFonts w:eastAsia="MyriadGreek-Regular" w:cstheme="minorHAnsi"/>
          <w:sz w:val="24"/>
          <w:szCs w:val="24"/>
        </w:rPr>
        <w:t xml:space="preserve">της </w:t>
      </w:r>
      <w:r w:rsidRPr="004D6F35">
        <w:rPr>
          <w:rFonts w:eastAsia="MyriadGreek-Regular" w:cstheme="minorHAnsi"/>
          <w:sz w:val="24"/>
          <w:szCs w:val="24"/>
        </w:rPr>
        <w:t xml:space="preserve">οικονομίας και να στηρίξουμε τον </w:t>
      </w:r>
      <w:r w:rsidRPr="004D6F35">
        <w:rPr>
          <w:rFonts w:eastAsia="MyriadGreek-Regular" w:cstheme="minorHAnsi"/>
          <w:sz w:val="24"/>
          <w:szCs w:val="24"/>
        </w:rPr>
        <w:lastRenderedPageBreak/>
        <w:t xml:space="preserve">μετασχηματισμό του παραγωγικού μοντέλου </w:t>
      </w:r>
      <w:r>
        <w:rPr>
          <w:rFonts w:eastAsia="MyriadGreek-Regular" w:cstheme="minorHAnsi"/>
          <w:sz w:val="24"/>
          <w:szCs w:val="24"/>
        </w:rPr>
        <w:t>της Περιφέρειας</w:t>
      </w:r>
      <w:r w:rsidRPr="004D6F35">
        <w:rPr>
          <w:rFonts w:eastAsia="MyriadGreek-Regular" w:cstheme="minorHAnsi"/>
          <w:sz w:val="24"/>
          <w:szCs w:val="24"/>
        </w:rPr>
        <w:t xml:space="preserve"> προς βιώσιμα πρότυπα</w:t>
      </w:r>
      <w:r>
        <w:rPr>
          <w:rFonts w:eastAsia="MyriadGreek-Regular" w:cstheme="minorHAnsi"/>
          <w:sz w:val="24"/>
          <w:szCs w:val="24"/>
        </w:rPr>
        <w:t xml:space="preserve"> </w:t>
      </w:r>
      <w:r w:rsidRPr="004D6F35">
        <w:rPr>
          <w:rFonts w:eastAsia="MyriadGreek-Regular" w:cstheme="minorHAnsi"/>
          <w:sz w:val="24"/>
          <w:szCs w:val="24"/>
        </w:rPr>
        <w:t xml:space="preserve">παραγωγής και κατανάλωσης. </w:t>
      </w:r>
    </w:p>
    <w:p w:rsidR="0054698A" w:rsidRPr="0054698A" w:rsidRDefault="0054698A" w:rsidP="0054698A">
      <w:pPr>
        <w:autoSpaceDE w:val="0"/>
        <w:autoSpaceDN w:val="0"/>
        <w:adjustRightInd w:val="0"/>
        <w:spacing w:after="0" w:line="360" w:lineRule="auto"/>
        <w:jc w:val="both"/>
        <w:rPr>
          <w:rFonts w:eastAsia="MyriadGreek-Regular" w:cstheme="minorHAnsi"/>
          <w:sz w:val="24"/>
          <w:szCs w:val="24"/>
        </w:rPr>
      </w:pPr>
      <w:r>
        <w:rPr>
          <w:rFonts w:eastAsia="MyriadGreek-Regular" w:cstheme="minorHAnsi"/>
          <w:sz w:val="24"/>
          <w:szCs w:val="24"/>
        </w:rPr>
        <w:t>Με ενδυνάμωση και αξιοποίηση</w:t>
      </w:r>
      <w:r w:rsidRPr="004D6F35">
        <w:rPr>
          <w:rFonts w:eastAsia="MyriadGreek-Regular" w:cstheme="minorHAnsi"/>
          <w:sz w:val="24"/>
          <w:szCs w:val="24"/>
        </w:rPr>
        <w:t xml:space="preserve"> του μηχανισμού</w:t>
      </w:r>
      <w:r>
        <w:rPr>
          <w:rFonts w:eastAsia="MyriadGreek-Regular" w:cstheme="minorHAnsi"/>
          <w:sz w:val="24"/>
          <w:szCs w:val="24"/>
        </w:rPr>
        <w:t xml:space="preserve"> </w:t>
      </w:r>
      <w:r w:rsidRPr="004D6F35">
        <w:rPr>
          <w:rFonts w:eastAsia="MyriadGreek-Regular" w:cstheme="minorHAnsi"/>
          <w:sz w:val="24"/>
          <w:szCs w:val="24"/>
        </w:rPr>
        <w:t>διάγνωσης αναγκών της αγοράς εργασίας ώστε να επιτρέπεται η πραγματική πρόγνωση των</w:t>
      </w:r>
      <w:r>
        <w:rPr>
          <w:rFonts w:eastAsia="MyriadGreek-Regular" w:cstheme="minorHAnsi"/>
          <w:sz w:val="24"/>
          <w:szCs w:val="24"/>
        </w:rPr>
        <w:t xml:space="preserve"> </w:t>
      </w:r>
      <w:r w:rsidRPr="004D6F35">
        <w:rPr>
          <w:rFonts w:eastAsia="MyriadGreek-Regular" w:cstheme="minorHAnsi"/>
          <w:sz w:val="24"/>
          <w:szCs w:val="24"/>
        </w:rPr>
        <w:t>ελλείψεων και των τάσεων,</w:t>
      </w:r>
      <w:r>
        <w:rPr>
          <w:rFonts w:eastAsia="MyriadGreek-Regular" w:cstheme="minorHAnsi"/>
          <w:sz w:val="24"/>
          <w:szCs w:val="24"/>
        </w:rPr>
        <w:t xml:space="preserve"> </w:t>
      </w:r>
      <w:r w:rsidRPr="004D6F35">
        <w:rPr>
          <w:rFonts w:eastAsia="MyriadGreek-Regular" w:cstheme="minorHAnsi"/>
          <w:sz w:val="24"/>
          <w:szCs w:val="24"/>
        </w:rPr>
        <w:t>καθώς και η αξιολόγηση των μελλοντικών</w:t>
      </w:r>
      <w:r>
        <w:rPr>
          <w:rFonts w:eastAsia="MyriadGreek-Regular" w:cstheme="minorHAnsi"/>
          <w:sz w:val="24"/>
          <w:szCs w:val="24"/>
        </w:rPr>
        <w:t xml:space="preserve"> αναγκών </w:t>
      </w:r>
      <w:r w:rsidRPr="004D6F35">
        <w:rPr>
          <w:rFonts w:eastAsia="MyriadGreek-Regular" w:cstheme="minorHAnsi"/>
          <w:sz w:val="24"/>
          <w:szCs w:val="24"/>
        </w:rPr>
        <w:t>για τον σχεδιασμό ενεργητικών πολιτικών</w:t>
      </w:r>
      <w:r>
        <w:rPr>
          <w:rFonts w:eastAsia="MyriadGreek-Regular" w:cstheme="minorHAnsi"/>
          <w:sz w:val="24"/>
          <w:szCs w:val="24"/>
        </w:rPr>
        <w:t xml:space="preserve"> </w:t>
      </w:r>
      <w:r w:rsidRPr="004D6F35">
        <w:rPr>
          <w:rFonts w:eastAsia="MyriadGreek-Regular" w:cstheme="minorHAnsi"/>
          <w:sz w:val="24"/>
          <w:szCs w:val="24"/>
        </w:rPr>
        <w:t>απασχόλησης</w:t>
      </w:r>
      <w:r>
        <w:rPr>
          <w:rFonts w:eastAsia="MyriadGreek-Regular" w:cstheme="minorHAnsi"/>
          <w:sz w:val="24"/>
          <w:szCs w:val="24"/>
        </w:rPr>
        <w:t>.</w:t>
      </w:r>
      <w:r w:rsidRPr="004D6F35">
        <w:rPr>
          <w:rFonts w:eastAsia="MyriadGreek-Regular" w:cstheme="minorHAnsi"/>
          <w:sz w:val="24"/>
          <w:szCs w:val="24"/>
        </w:rPr>
        <w:t xml:space="preserve"> </w:t>
      </w:r>
    </w:p>
    <w:p w:rsidR="0054698A" w:rsidRDefault="0054698A" w:rsidP="0054698A">
      <w:pPr>
        <w:spacing w:after="0" w:line="360" w:lineRule="auto"/>
        <w:jc w:val="both"/>
        <w:rPr>
          <w:rFonts w:cstheme="minorHAnsi"/>
          <w:color w:val="000000"/>
          <w:sz w:val="24"/>
          <w:szCs w:val="24"/>
        </w:rPr>
      </w:pPr>
      <w:r>
        <w:rPr>
          <w:rFonts w:cstheme="minorHAnsi"/>
          <w:color w:val="000000"/>
          <w:sz w:val="24"/>
          <w:szCs w:val="24"/>
        </w:rPr>
        <w:t>Με συστηματική επένδυση στην κοινωνία της γνώσης, την κάλυψη των αναγκών βασικής υποδομής όλων των εκπαιδευτικών βαθμίδων, την ενίσχυση της έρευνας και της συνεργασίας των εκπαιδευτικών ιδρυμάτων και των ερευνητικών κέντρων.</w:t>
      </w:r>
    </w:p>
    <w:p w:rsidR="0054698A" w:rsidRDefault="0054698A" w:rsidP="0054698A">
      <w:pPr>
        <w:spacing w:after="0" w:line="360" w:lineRule="auto"/>
        <w:jc w:val="both"/>
        <w:rPr>
          <w:rFonts w:cstheme="minorHAnsi"/>
          <w:color w:val="000000"/>
          <w:sz w:val="24"/>
          <w:szCs w:val="24"/>
        </w:rPr>
      </w:pPr>
      <w:r>
        <w:rPr>
          <w:rFonts w:cstheme="minorHAnsi"/>
          <w:color w:val="000000"/>
          <w:sz w:val="24"/>
          <w:szCs w:val="24"/>
        </w:rPr>
        <w:t xml:space="preserve">Με την προστασία του φυσικού περιβάλλοντος και τη διασφάλιση της ποιότητας ζωής των κατοίκων των αστικών κέντρων και της υπαίθρου, την διασφάλιση της </w:t>
      </w:r>
      <w:proofErr w:type="spellStart"/>
      <w:r>
        <w:rPr>
          <w:rFonts w:cstheme="minorHAnsi"/>
          <w:color w:val="000000"/>
          <w:sz w:val="24"/>
          <w:szCs w:val="24"/>
        </w:rPr>
        <w:t>αειοφ</w:t>
      </w:r>
      <w:bookmarkStart w:id="0" w:name="_GoBack"/>
      <w:bookmarkEnd w:id="0"/>
      <w:r>
        <w:rPr>
          <w:rFonts w:cstheme="minorHAnsi"/>
          <w:color w:val="000000"/>
          <w:sz w:val="24"/>
          <w:szCs w:val="24"/>
        </w:rPr>
        <w:t>ορικής</w:t>
      </w:r>
      <w:proofErr w:type="spellEnd"/>
      <w:r>
        <w:rPr>
          <w:rFonts w:cstheme="minorHAnsi"/>
          <w:color w:val="000000"/>
          <w:sz w:val="24"/>
          <w:szCs w:val="24"/>
        </w:rPr>
        <w:t xml:space="preserve"> χρήσης των φυσικών  πόρων και των κοινωνικών αγαθών.</w:t>
      </w:r>
    </w:p>
    <w:p w:rsidR="0054698A" w:rsidRDefault="0054698A" w:rsidP="0054698A">
      <w:pPr>
        <w:spacing w:after="0" w:line="360" w:lineRule="auto"/>
        <w:jc w:val="both"/>
        <w:rPr>
          <w:rFonts w:cstheme="minorHAnsi"/>
          <w:color w:val="000000"/>
          <w:sz w:val="24"/>
          <w:szCs w:val="24"/>
        </w:rPr>
      </w:pPr>
      <w:r>
        <w:rPr>
          <w:rFonts w:cstheme="minorHAnsi"/>
          <w:color w:val="000000"/>
          <w:sz w:val="24"/>
          <w:szCs w:val="24"/>
        </w:rPr>
        <w:t>Με ολοκληρωμένο σχεδιασμό για την αντιμετώπιση των επιπτώσεων της κλιματικής αλλαγής και με οργάνωση των συστημάτων πολιτικής προστασίας για την αποτελεσματική αντιμετώπιση των φυσικών καταστροφών.</w:t>
      </w:r>
    </w:p>
    <w:p w:rsidR="0054698A" w:rsidRDefault="0054698A" w:rsidP="0054698A">
      <w:pPr>
        <w:spacing w:after="0" w:line="360" w:lineRule="auto"/>
        <w:jc w:val="both"/>
        <w:rPr>
          <w:rFonts w:cstheme="minorHAnsi"/>
          <w:color w:val="000000"/>
          <w:sz w:val="24"/>
          <w:szCs w:val="24"/>
        </w:rPr>
      </w:pPr>
      <w:r>
        <w:rPr>
          <w:rFonts w:cstheme="minorHAnsi"/>
          <w:color w:val="000000"/>
          <w:sz w:val="24"/>
          <w:szCs w:val="24"/>
        </w:rPr>
        <w:t>Με ενίσχυση των κοινωνικών δομών και του δικτύου κοινωνικής προστασίας και αλληλεγγύης, με πολιτικές ένταξης και ισότιμης πρόσβασης σε όλους.</w:t>
      </w:r>
    </w:p>
    <w:p w:rsidR="0054698A" w:rsidRDefault="0054698A" w:rsidP="0054698A">
      <w:pPr>
        <w:spacing w:after="0" w:line="360" w:lineRule="auto"/>
        <w:jc w:val="both"/>
        <w:rPr>
          <w:rFonts w:cstheme="minorHAnsi"/>
          <w:color w:val="000000"/>
          <w:sz w:val="24"/>
          <w:szCs w:val="24"/>
        </w:rPr>
      </w:pPr>
      <w:r>
        <w:rPr>
          <w:rFonts w:cstheme="minorHAnsi"/>
          <w:color w:val="000000"/>
          <w:sz w:val="24"/>
          <w:szCs w:val="24"/>
        </w:rPr>
        <w:t>Με στήριξη των δομών και την αναβάθμιση των υπηρεσιών υγείας σε όλους τους κατοίκους με βασική αρχή την προστασία του δημόσιου χαρακτήρα και την ασφαλή και ικανοποιητική κάλυψη όλου του πληθυσμού της Περιφέρειας.</w:t>
      </w:r>
    </w:p>
    <w:p w:rsidR="0054698A" w:rsidRPr="004D6F35" w:rsidRDefault="0054698A" w:rsidP="0054698A">
      <w:pPr>
        <w:spacing w:after="0" w:line="360" w:lineRule="auto"/>
        <w:jc w:val="both"/>
        <w:rPr>
          <w:rFonts w:cstheme="minorHAnsi"/>
          <w:color w:val="000000"/>
          <w:sz w:val="24"/>
          <w:szCs w:val="24"/>
        </w:rPr>
      </w:pPr>
      <w:r>
        <w:rPr>
          <w:rFonts w:cstheme="minorHAnsi"/>
          <w:color w:val="000000"/>
          <w:sz w:val="24"/>
          <w:szCs w:val="24"/>
        </w:rPr>
        <w:t>Με μια Περιφέρεια  που α</w:t>
      </w:r>
      <w:r w:rsidRPr="004D6F35">
        <w:rPr>
          <w:rFonts w:cstheme="minorHAnsi"/>
          <w:color w:val="000000"/>
          <w:sz w:val="24"/>
          <w:szCs w:val="24"/>
        </w:rPr>
        <w:t>πέναντι στην ξενοφοβία και τ</w:t>
      </w:r>
      <w:r>
        <w:rPr>
          <w:rFonts w:cstheme="minorHAnsi"/>
          <w:color w:val="000000"/>
          <w:sz w:val="24"/>
          <w:szCs w:val="24"/>
        </w:rPr>
        <w:t>ο</w:t>
      </w:r>
      <w:r w:rsidRPr="004D6F35">
        <w:rPr>
          <w:rFonts w:cstheme="minorHAnsi"/>
          <w:color w:val="000000"/>
          <w:sz w:val="24"/>
          <w:szCs w:val="24"/>
        </w:rPr>
        <w:t>ν ρατσισμό υψών</w:t>
      </w:r>
      <w:r>
        <w:rPr>
          <w:rFonts w:cstheme="minorHAnsi"/>
          <w:color w:val="000000"/>
          <w:sz w:val="24"/>
          <w:szCs w:val="24"/>
        </w:rPr>
        <w:t>ει</w:t>
      </w:r>
      <w:r w:rsidRPr="004D6F35">
        <w:rPr>
          <w:rFonts w:cstheme="minorHAnsi"/>
          <w:color w:val="000000"/>
          <w:sz w:val="24"/>
          <w:szCs w:val="24"/>
        </w:rPr>
        <w:t xml:space="preserve"> τα τείχη μιας ισχυρής «ταυτότητας» που δεν κινδυνεύει από την επαφή με το διαφορετικό, αλλά μπορεί να συμπορευτεί μαζί του ειρηνικά</w:t>
      </w:r>
      <w:r>
        <w:rPr>
          <w:rFonts w:cstheme="minorHAnsi"/>
          <w:color w:val="000000"/>
          <w:sz w:val="24"/>
          <w:szCs w:val="24"/>
        </w:rPr>
        <w:t>.</w:t>
      </w:r>
    </w:p>
    <w:p w:rsidR="0054698A" w:rsidRPr="004D6F35" w:rsidRDefault="0054698A" w:rsidP="0054698A">
      <w:pPr>
        <w:spacing w:line="360" w:lineRule="auto"/>
        <w:jc w:val="both"/>
        <w:rPr>
          <w:rFonts w:cstheme="minorHAnsi"/>
          <w:sz w:val="24"/>
          <w:szCs w:val="24"/>
        </w:rPr>
      </w:pPr>
    </w:p>
    <w:p w:rsidR="00715A96" w:rsidRDefault="004A2206" w:rsidP="0054698A">
      <w:pPr>
        <w:spacing w:line="360" w:lineRule="auto"/>
        <w:jc w:val="both"/>
      </w:pPr>
    </w:p>
    <w:sectPr w:rsidR="00715A9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206" w:rsidRDefault="004A2206" w:rsidP="0054698A">
      <w:pPr>
        <w:spacing w:after="0" w:line="240" w:lineRule="auto"/>
      </w:pPr>
      <w:r>
        <w:separator/>
      </w:r>
    </w:p>
  </w:endnote>
  <w:endnote w:type="continuationSeparator" w:id="0">
    <w:p w:rsidR="004A2206" w:rsidRDefault="004A2206" w:rsidP="0054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Greek-Regular">
    <w:altName w:val="MS Gothic"/>
    <w:panose1 w:val="020B0604020202020204"/>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8A" w:rsidRDefault="0054698A">
    <w:pPr>
      <w:pStyle w:val="a5"/>
    </w:pPr>
  </w:p>
  <w:p w:rsidR="0054698A" w:rsidRDefault="0054698A">
    <w:pPr>
      <w:pStyle w:val="a5"/>
    </w:pPr>
  </w:p>
  <w:p w:rsidR="0054698A" w:rsidRDefault="0054698A">
    <w:pPr>
      <w:pStyle w:val="a5"/>
    </w:pPr>
    <w:r>
      <w:rPr>
        <w:noProof/>
      </w:rPr>
      <w:drawing>
        <wp:inline distT="0" distB="0" distL="0" distR="0">
          <wp:extent cx="5274310" cy="441325"/>
          <wp:effectExtent l="0" t="0" r="0"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jpg"/>
                  <pic:cNvPicPr/>
                </pic:nvPicPr>
                <pic:blipFill>
                  <a:blip r:embed="rId1">
                    <a:extLst>
                      <a:ext uri="{28A0092B-C50C-407E-A947-70E740481C1C}">
                        <a14:useLocalDpi xmlns:a14="http://schemas.microsoft.com/office/drawing/2010/main" val="0"/>
                      </a:ext>
                    </a:extLst>
                  </a:blip>
                  <a:stretch>
                    <a:fillRect/>
                  </a:stretch>
                </pic:blipFill>
                <pic:spPr>
                  <a:xfrm>
                    <a:off x="0" y="0"/>
                    <a:ext cx="5274310" cy="441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206" w:rsidRDefault="004A2206" w:rsidP="0054698A">
      <w:pPr>
        <w:spacing w:after="0" w:line="240" w:lineRule="auto"/>
      </w:pPr>
      <w:r>
        <w:separator/>
      </w:r>
    </w:p>
  </w:footnote>
  <w:footnote w:type="continuationSeparator" w:id="0">
    <w:p w:rsidR="004A2206" w:rsidRDefault="004A2206" w:rsidP="0054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8A" w:rsidRDefault="0054698A" w:rsidP="0054698A">
    <w:pPr>
      <w:pStyle w:val="a4"/>
    </w:pPr>
    <w:r>
      <w:rPr>
        <w:noProof/>
      </w:rPr>
      <w:drawing>
        <wp:inline distT="0" distB="0" distL="0" distR="0">
          <wp:extent cx="5274310" cy="10547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54735"/>
                  </a:xfrm>
                  <a:prstGeom prst="rect">
                    <a:avLst/>
                  </a:prstGeom>
                </pic:spPr>
              </pic:pic>
            </a:graphicData>
          </a:graphic>
        </wp:inline>
      </w:drawing>
    </w:r>
  </w:p>
  <w:p w:rsidR="0054698A" w:rsidRDefault="0054698A" w:rsidP="0054698A">
    <w:pPr>
      <w:pStyle w:val="a4"/>
    </w:pPr>
  </w:p>
  <w:p w:rsidR="0054698A" w:rsidRPr="0054698A" w:rsidRDefault="0054698A" w:rsidP="005469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E3314"/>
    <w:multiLevelType w:val="hybridMultilevel"/>
    <w:tmpl w:val="7C4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8A"/>
    <w:rsid w:val="001C4C58"/>
    <w:rsid w:val="0020695A"/>
    <w:rsid w:val="004A2206"/>
    <w:rsid w:val="0054698A"/>
    <w:rsid w:val="00884B1F"/>
    <w:rsid w:val="00B36B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368B5D2A"/>
  <w14:defaultImageDpi w14:val="32767"/>
  <w15:chartTrackingRefBased/>
  <w15:docId w15:val="{6C461602-7FC3-0241-A2CE-2B8F49FF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Helvetica"/>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4698A"/>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98A"/>
    <w:pPr>
      <w:spacing w:after="200" w:line="276" w:lineRule="auto"/>
      <w:ind w:left="720"/>
      <w:contextualSpacing/>
    </w:pPr>
    <w:rPr>
      <w:rFonts w:ascii="Calibri" w:eastAsia="Calibri" w:hAnsi="Calibri"/>
      <w:color w:val="00000A"/>
    </w:rPr>
  </w:style>
  <w:style w:type="paragraph" w:styleId="a4">
    <w:name w:val="header"/>
    <w:basedOn w:val="a"/>
    <w:link w:val="Char"/>
    <w:uiPriority w:val="99"/>
    <w:unhideWhenUsed/>
    <w:rsid w:val="0054698A"/>
    <w:pPr>
      <w:tabs>
        <w:tab w:val="center" w:pos="4153"/>
        <w:tab w:val="right" w:pos="8306"/>
      </w:tabs>
      <w:spacing w:after="0" w:line="240" w:lineRule="auto"/>
    </w:pPr>
  </w:style>
  <w:style w:type="character" w:customStyle="1" w:styleId="Char">
    <w:name w:val="Κεφαλίδα Char"/>
    <w:basedOn w:val="a0"/>
    <w:link w:val="a4"/>
    <w:uiPriority w:val="99"/>
    <w:rsid w:val="0054698A"/>
    <w:rPr>
      <w:rFonts w:asciiTheme="minorHAnsi" w:hAnsiTheme="minorHAnsi" w:cstheme="minorBidi"/>
      <w:sz w:val="22"/>
      <w:szCs w:val="22"/>
    </w:rPr>
  </w:style>
  <w:style w:type="paragraph" w:styleId="a5">
    <w:name w:val="footer"/>
    <w:basedOn w:val="a"/>
    <w:link w:val="Char0"/>
    <w:uiPriority w:val="99"/>
    <w:unhideWhenUsed/>
    <w:rsid w:val="0054698A"/>
    <w:pPr>
      <w:tabs>
        <w:tab w:val="center" w:pos="4153"/>
        <w:tab w:val="right" w:pos="8306"/>
      </w:tabs>
      <w:spacing w:after="0" w:line="240" w:lineRule="auto"/>
    </w:pPr>
  </w:style>
  <w:style w:type="character" w:customStyle="1" w:styleId="Char0">
    <w:name w:val="Υποσέλιδο Char"/>
    <w:basedOn w:val="a0"/>
    <w:link w:val="a5"/>
    <w:uiPriority w:val="99"/>
    <w:rsid w:val="0054698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776</Words>
  <Characters>4195</Characters>
  <Application>Microsoft Office Word</Application>
  <DocSecurity>0</DocSecurity>
  <Lines>34</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Katsaras</dc:creator>
  <cp:keywords/>
  <dc:description/>
  <cp:lastModifiedBy>Vasilis Katsaras</cp:lastModifiedBy>
  <cp:revision>1</cp:revision>
  <dcterms:created xsi:type="dcterms:W3CDTF">2019-03-20T15:43:00Z</dcterms:created>
  <dcterms:modified xsi:type="dcterms:W3CDTF">2019-03-20T15:52:00Z</dcterms:modified>
</cp:coreProperties>
</file>